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ageBreakBefore w:val="1"/>
        <w:pBdr>
          <w:top w:color="e3e3e3" w:space="0" w:sz="0" w:val="none"/>
          <w:left w:color="e3e3e3" w:space="0" w:sz="0" w:val="none"/>
          <w:bottom w:color="e3e3e3" w:space="0" w:sz="0" w:val="none"/>
          <w:right w:color="e3e3e3" w:space="0" w:sz="0" w:val="none"/>
          <w:between w:color="e3e3e3" w:space="0" w:sz="0" w:val="none"/>
        </w:pBdr>
        <w:shd w:fill="ffffff" w:val="clear"/>
        <w:spacing w:before="280" w:line="192.00000000000003" w:lineRule="auto"/>
        <w:jc w:val="center"/>
        <w:rPr>
          <w:rFonts w:ascii="Roboto" w:cs="Roboto" w:eastAsia="Roboto" w:hAnsi="Roboto"/>
          <w:b w:val="1"/>
          <w:color w:val="0d0d0d"/>
          <w:sz w:val="41"/>
          <w:szCs w:val="41"/>
        </w:rPr>
      </w:pPr>
      <w:bookmarkStart w:colFirst="0" w:colLast="0" w:name="_rr556b9xhsn6" w:id="0"/>
      <w:bookmarkEnd w:id="0"/>
      <w:r w:rsidDel="00000000" w:rsidR="00000000" w:rsidRPr="00000000">
        <w:rPr>
          <w:rFonts w:ascii="Roboto" w:cs="Roboto" w:eastAsia="Roboto" w:hAnsi="Roboto"/>
          <w:b w:val="1"/>
          <w:color w:val="0d0d0d"/>
          <w:sz w:val="41"/>
          <w:szCs w:val="41"/>
          <w:rtl w:val="0"/>
        </w:rPr>
        <w:t xml:space="preserve">Tagastamisavaldus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qazy7qom67dn" w:id="1"/>
      <w:bookmarkEnd w:id="1"/>
      <w:r w:rsidDel="00000000" w:rsidR="00000000" w:rsidRPr="00000000">
        <w:rPr>
          <w:rFonts w:ascii="Roboto" w:cs="Roboto" w:eastAsia="Roboto" w:hAnsi="Roboto"/>
          <w:b w:val="1"/>
          <w:color w:val="0d0d0d"/>
          <w:rtl w:val="0"/>
        </w:rPr>
        <w:t xml:space="preserve">Kliendi andmed:</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Nimi: _____________________________</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Telefon: __________________________</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E-posti aadress: __________________</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glmawvpdcag2" w:id="2"/>
      <w:bookmarkEnd w:id="2"/>
      <w:r w:rsidDel="00000000" w:rsidR="00000000" w:rsidRPr="00000000">
        <w:rPr>
          <w:rFonts w:ascii="Roboto" w:cs="Roboto" w:eastAsia="Roboto" w:hAnsi="Roboto"/>
          <w:b w:val="1"/>
          <w:color w:val="0d0d0d"/>
          <w:rtl w:val="0"/>
        </w:rPr>
        <w:t xml:space="preserve">Tellimuse andmed:</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Tellimuse number: ___________________________</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Ostukuupäev: _______________________________</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pPr>
      <w:bookmarkStart w:colFirst="0" w:colLast="0" w:name="_1kdj2nx3u9d0" w:id="3"/>
      <w:bookmarkEnd w:id="3"/>
      <w:r w:rsidDel="00000000" w:rsidR="00000000" w:rsidRPr="00000000">
        <w:rPr>
          <w:rFonts w:ascii="Roboto" w:cs="Roboto" w:eastAsia="Roboto" w:hAnsi="Roboto"/>
          <w:b w:val="1"/>
          <w:color w:val="0d0d0d"/>
          <w:sz w:val="22"/>
          <w:szCs w:val="22"/>
          <w:rtl w:val="0"/>
        </w:rPr>
        <w:t xml:space="preserve">Tagastatavate toodete andmed:</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73.0386740331492"/>
        <w:gridCol w:w="1161.5469613259668"/>
        <w:gridCol w:w="2689.0607734806626"/>
        <w:gridCol w:w="3536.3535911602207"/>
        <w:tblGridChange w:id="0">
          <w:tblGrid>
            <w:gridCol w:w="1973.0386740331492"/>
            <w:gridCol w:w="1161.5469613259668"/>
            <w:gridCol w:w="2689.0607734806626"/>
            <w:gridCol w:w="3536.3535911602207"/>
          </w:tblGrid>
        </w:tblGridChange>
      </w:tblGrid>
      <w:tr>
        <w:trPr>
          <w:cantSplit w:val="0"/>
          <w:trHeight w:val="710" w:hRule="atLeast"/>
          <w:tblHeader w:val="0"/>
        </w:trPr>
        <w:tc>
          <w:tcPr>
            <w:tcBorders>
              <w:top w:color="0d0d0d" w:space="0" w:sz="8" w:val="single"/>
              <w:left w:color="0d0d0d" w:space="0" w:sz="8" w:val="single"/>
              <w:bottom w:color="0d0d0d"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D">
            <w:pPr>
              <w:spacing w:line="411.42960000000005" w:lineRule="auto"/>
              <w:jc w:val="center"/>
              <w:rPr>
                <w:rFonts w:ascii="Roboto" w:cs="Roboto" w:eastAsia="Roboto" w:hAnsi="Roboto"/>
                <w:color w:val="0d0d0d"/>
                <w:sz w:val="21"/>
                <w:szCs w:val="21"/>
              </w:rPr>
            </w:pPr>
            <w:r w:rsidDel="00000000" w:rsidR="00000000" w:rsidRPr="00000000">
              <w:rPr>
                <w:rFonts w:ascii="Roboto" w:cs="Roboto" w:eastAsia="Roboto" w:hAnsi="Roboto"/>
                <w:b w:val="1"/>
                <w:color w:val="0d0d0d"/>
                <w:sz w:val="21"/>
                <w:szCs w:val="21"/>
                <w:rtl w:val="0"/>
              </w:rPr>
              <w:t xml:space="preserve">Toote nimetus</w:t>
            </w:r>
            <w:r w:rsidDel="00000000" w:rsidR="00000000" w:rsidRPr="00000000">
              <w:rPr>
                <w:rtl w:val="0"/>
              </w:rPr>
            </w:r>
          </w:p>
        </w:tc>
        <w:tc>
          <w:tcPr>
            <w:tcBorders>
              <w:top w:color="0d0d0d" w:space="0" w:sz="8" w:val="single"/>
              <w:left w:color="0d0d0d" w:space="0" w:sz="8" w:val="single"/>
              <w:bottom w:color="0d0d0d"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E">
            <w:pPr>
              <w:spacing w:line="411.42960000000005" w:lineRule="auto"/>
              <w:jc w:val="center"/>
              <w:rPr>
                <w:rFonts w:ascii="Roboto" w:cs="Roboto" w:eastAsia="Roboto" w:hAnsi="Roboto"/>
                <w:color w:val="0d0d0d"/>
                <w:sz w:val="21"/>
                <w:szCs w:val="21"/>
              </w:rPr>
            </w:pPr>
            <w:r w:rsidDel="00000000" w:rsidR="00000000" w:rsidRPr="00000000">
              <w:rPr>
                <w:rFonts w:ascii="Roboto" w:cs="Roboto" w:eastAsia="Roboto" w:hAnsi="Roboto"/>
                <w:b w:val="1"/>
                <w:color w:val="0d0d0d"/>
                <w:sz w:val="21"/>
                <w:szCs w:val="21"/>
                <w:rtl w:val="0"/>
              </w:rPr>
              <w:t xml:space="preserve">Kogus</w:t>
            </w:r>
            <w:r w:rsidDel="00000000" w:rsidR="00000000" w:rsidRPr="00000000">
              <w:rPr>
                <w:rtl w:val="0"/>
              </w:rPr>
            </w:r>
          </w:p>
        </w:tc>
        <w:tc>
          <w:tcPr>
            <w:tcBorders>
              <w:top w:color="0d0d0d" w:space="0" w:sz="8" w:val="single"/>
              <w:left w:color="0d0d0d" w:space="0" w:sz="8" w:val="single"/>
              <w:bottom w:color="0d0d0d"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F">
            <w:pPr>
              <w:spacing w:line="411.42960000000005" w:lineRule="auto"/>
              <w:jc w:val="center"/>
              <w:rPr>
                <w:rFonts w:ascii="Roboto" w:cs="Roboto" w:eastAsia="Roboto" w:hAnsi="Roboto"/>
                <w:color w:val="0d0d0d"/>
                <w:sz w:val="21"/>
                <w:szCs w:val="21"/>
              </w:rPr>
            </w:pPr>
            <w:r w:rsidDel="00000000" w:rsidR="00000000" w:rsidRPr="00000000">
              <w:rPr>
                <w:rFonts w:ascii="Roboto" w:cs="Roboto" w:eastAsia="Roboto" w:hAnsi="Roboto"/>
                <w:b w:val="1"/>
                <w:color w:val="0d0d0d"/>
                <w:sz w:val="21"/>
                <w:szCs w:val="21"/>
                <w:rtl w:val="0"/>
              </w:rPr>
              <w:t xml:space="preserve">Tagastamise põhjus</w:t>
            </w:r>
            <w:r w:rsidDel="00000000" w:rsidR="00000000" w:rsidRPr="00000000">
              <w:rPr>
                <w:rtl w:val="0"/>
              </w:rPr>
            </w:r>
          </w:p>
        </w:tc>
        <w:tc>
          <w:tcPr>
            <w:tcBorders>
              <w:top w:color="0d0d0d" w:space="0" w:sz="8" w:val="single"/>
              <w:left w:color="0d0d0d" w:space="0" w:sz="8" w:val="single"/>
              <w:bottom w:color="0d0d0d" w:space="0" w:sz="8" w:val="single"/>
              <w:right w:color="0d0d0d" w:space="0" w:sz="8" w:val="single"/>
            </w:tcBorders>
            <w:tcMar>
              <w:top w:w="100.0" w:type="dxa"/>
              <w:left w:w="100.0" w:type="dxa"/>
              <w:bottom w:w="100.0" w:type="dxa"/>
              <w:right w:w="100.0" w:type="dxa"/>
            </w:tcMar>
            <w:vAlign w:val="bottom"/>
          </w:tcPr>
          <w:p w:rsidR="00000000" w:rsidDel="00000000" w:rsidP="00000000" w:rsidRDefault="00000000" w:rsidRPr="00000000" w14:paraId="00000010">
            <w:pPr>
              <w:spacing w:line="411.42960000000005" w:lineRule="auto"/>
              <w:jc w:val="center"/>
              <w:rPr>
                <w:rFonts w:ascii="Roboto" w:cs="Roboto" w:eastAsia="Roboto" w:hAnsi="Roboto"/>
                <w:b w:val="1"/>
                <w:color w:val="0d0d0d"/>
                <w:sz w:val="19"/>
                <w:szCs w:val="19"/>
              </w:rPr>
            </w:pPr>
            <w:r w:rsidDel="00000000" w:rsidR="00000000" w:rsidRPr="00000000">
              <w:rPr>
                <w:rFonts w:ascii="Roboto" w:cs="Roboto" w:eastAsia="Roboto" w:hAnsi="Roboto"/>
                <w:b w:val="1"/>
                <w:color w:val="0d0d0d"/>
                <w:sz w:val="21"/>
                <w:szCs w:val="21"/>
                <w:rtl w:val="0"/>
              </w:rPr>
              <w:t xml:space="preserve">Kas pakend on avatud? (Jah/Ei)</w:t>
            </w:r>
            <w:r w:rsidDel="00000000" w:rsidR="00000000" w:rsidRPr="00000000">
              <w:rPr>
                <w:rtl w:val="0"/>
              </w:rPr>
            </w:r>
          </w:p>
        </w:tc>
      </w:tr>
      <w:tr>
        <w:trPr>
          <w:cantSplit w:val="0"/>
          <w:trHeight w:val="335" w:hRule="atLeast"/>
          <w:tblHeader w:val="0"/>
        </w:trPr>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1">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2">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3">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d0d0d" w:space="0" w:sz="8" w:val="single"/>
            </w:tcBorders>
            <w:tcMar>
              <w:top w:w="100.0" w:type="dxa"/>
              <w:left w:w="100.0" w:type="dxa"/>
              <w:bottom w:w="100.0" w:type="dxa"/>
              <w:right w:w="100.0" w:type="dxa"/>
            </w:tcMar>
            <w:vAlign w:val="center"/>
          </w:tcPr>
          <w:p w:rsidR="00000000" w:rsidDel="00000000" w:rsidP="00000000" w:rsidRDefault="00000000" w:rsidRPr="00000000" w14:paraId="00000014">
            <w:pPr>
              <w:spacing w:line="411.42960000000005" w:lineRule="auto"/>
              <w:rPr>
                <w:rFonts w:ascii="Roboto" w:cs="Roboto" w:eastAsia="Roboto" w:hAnsi="Roboto"/>
                <w:color w:val="0d0d0d"/>
                <w:sz w:val="19"/>
                <w:szCs w:val="19"/>
              </w:rPr>
            </w:pPr>
            <w:r w:rsidDel="00000000" w:rsidR="00000000" w:rsidRPr="00000000">
              <w:rPr>
                <w:rtl w:val="0"/>
              </w:rPr>
            </w:r>
          </w:p>
        </w:tc>
      </w:tr>
      <w:tr>
        <w:trPr>
          <w:cantSplit w:val="0"/>
          <w:trHeight w:val="335" w:hRule="atLeast"/>
          <w:tblHeader w:val="0"/>
        </w:trPr>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5">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7">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d0d0d" w:space="0" w:sz="8" w:val="single"/>
            </w:tcBorders>
            <w:tcMar>
              <w:top w:w="100.0" w:type="dxa"/>
              <w:left w:w="100.0" w:type="dxa"/>
              <w:bottom w:w="100.0" w:type="dxa"/>
              <w:right w:w="100.0" w:type="dxa"/>
            </w:tcMar>
            <w:vAlign w:val="center"/>
          </w:tcPr>
          <w:p w:rsidR="00000000" w:rsidDel="00000000" w:rsidP="00000000" w:rsidRDefault="00000000" w:rsidRPr="00000000" w14:paraId="00000018">
            <w:pPr>
              <w:spacing w:line="411.42960000000005" w:lineRule="auto"/>
              <w:rPr>
                <w:rFonts w:ascii="Roboto" w:cs="Roboto" w:eastAsia="Roboto" w:hAnsi="Roboto"/>
                <w:color w:val="0d0d0d"/>
                <w:sz w:val="19"/>
                <w:szCs w:val="19"/>
              </w:rPr>
            </w:pPr>
            <w:r w:rsidDel="00000000" w:rsidR="00000000" w:rsidRPr="00000000">
              <w:rPr>
                <w:rtl w:val="0"/>
              </w:rPr>
            </w:r>
          </w:p>
        </w:tc>
      </w:tr>
      <w:tr>
        <w:trPr>
          <w:cantSplit w:val="0"/>
          <w:trHeight w:val="335" w:hRule="atLeast"/>
          <w:tblHeader w:val="0"/>
        </w:trPr>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9">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B">
            <w:pPr>
              <w:spacing w:line="411.42960000000005" w:lineRule="auto"/>
              <w:rPr>
                <w:rFonts w:ascii="Roboto" w:cs="Roboto" w:eastAsia="Roboto" w:hAnsi="Roboto"/>
                <w:color w:val="0d0d0d"/>
                <w:sz w:val="19"/>
                <w:szCs w:val="19"/>
              </w:rPr>
            </w:pPr>
            <w:r w:rsidDel="00000000" w:rsidR="00000000" w:rsidRPr="00000000">
              <w:rPr>
                <w:rtl w:val="0"/>
              </w:rPr>
            </w:r>
          </w:p>
        </w:tc>
        <w:tc>
          <w:tcPr>
            <w:tcBorders>
              <w:top w:color="000000" w:space="0" w:sz="0" w:val="nil"/>
              <w:left w:color="0d0d0d" w:space="0" w:sz="8" w:val="single"/>
              <w:bottom w:color="0d0d0d" w:space="0" w:sz="8" w:val="single"/>
              <w:right w:color="0d0d0d" w:space="0" w:sz="8" w:val="single"/>
            </w:tcBorders>
            <w:tcMar>
              <w:top w:w="100.0" w:type="dxa"/>
              <w:left w:w="100.0" w:type="dxa"/>
              <w:bottom w:w="100.0" w:type="dxa"/>
              <w:right w:w="100.0" w:type="dxa"/>
            </w:tcMar>
            <w:vAlign w:val="center"/>
          </w:tcPr>
          <w:p w:rsidR="00000000" w:rsidDel="00000000" w:rsidP="00000000" w:rsidRDefault="00000000" w:rsidRPr="00000000" w14:paraId="0000001C">
            <w:pPr>
              <w:spacing w:line="411.42960000000005" w:lineRule="auto"/>
              <w:rPr>
                <w:rFonts w:ascii="Roboto" w:cs="Roboto" w:eastAsia="Roboto" w:hAnsi="Roboto"/>
                <w:color w:val="0d0d0d"/>
                <w:sz w:val="19"/>
                <w:szCs w:val="19"/>
              </w:rPr>
            </w:pPr>
            <w:r w:rsidDel="00000000" w:rsidR="00000000" w:rsidRPr="00000000">
              <w:rPr>
                <w:rtl w:val="0"/>
              </w:rPr>
            </w:r>
          </w:p>
        </w:tc>
      </w:tr>
    </w:tbl>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rPr>
      </w:pPr>
      <w:r w:rsidDel="00000000" w:rsidR="00000000" w:rsidRPr="00000000">
        <w:rPr>
          <w:rFonts w:ascii="Roboto" w:cs="Roboto" w:eastAsia="Roboto" w:hAnsi="Roboto"/>
          <w:b w:val="1"/>
          <w:color w:val="0d0d0d"/>
          <w:sz w:val="24"/>
          <w:szCs w:val="24"/>
          <w:rtl w:val="0"/>
        </w:rPr>
        <w:br w:type="textWrapping"/>
        <w:t xml:space="preserve">Lisamärkused:</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center"/>
        <w:rPr>
          <w:rFonts w:ascii="Roboto" w:cs="Roboto" w:eastAsia="Roboto" w:hAnsi="Roboto"/>
          <w:b w:val="1"/>
          <w:color w:val="0d0d0d"/>
          <w:sz w:val="37"/>
          <w:szCs w:val="37"/>
        </w:rPr>
      </w:pPr>
      <w:bookmarkStart w:colFirst="0" w:colLast="0" w:name="_id1e8z7j74ls" w:id="4"/>
      <w:bookmarkEnd w:id="4"/>
      <w:r w:rsidDel="00000000" w:rsidR="00000000" w:rsidRPr="00000000">
        <w:rPr>
          <w:rFonts w:ascii="Roboto" w:cs="Roboto" w:eastAsia="Roboto" w:hAnsi="Roboto"/>
          <w:b w:val="1"/>
          <w:color w:val="0d0d0d"/>
          <w:rtl w:val="0"/>
        </w:rPr>
        <w:br w:type="textWrapping"/>
      </w:r>
      <w:r w:rsidDel="00000000" w:rsidR="00000000" w:rsidRPr="00000000">
        <w:rPr>
          <w:rFonts w:ascii="Roboto" w:cs="Roboto" w:eastAsia="Roboto" w:hAnsi="Roboto"/>
          <w:b w:val="1"/>
          <w:color w:val="0d0d0d"/>
          <w:sz w:val="37"/>
          <w:szCs w:val="37"/>
        </w:rPr>
        <w:drawing>
          <wp:inline distB="114300" distT="114300" distL="114300" distR="114300">
            <wp:extent cx="1456182" cy="5033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56182" cy="50337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left"/>
        <w:rPr>
          <w:rFonts w:ascii="Roboto Medium" w:cs="Roboto Medium" w:eastAsia="Roboto Medium" w:hAnsi="Roboto Medium"/>
        </w:rPr>
      </w:pPr>
      <w:bookmarkStart w:colFirst="0" w:colLast="0" w:name="_kbj6wgn5em5r" w:id="5"/>
      <w:bookmarkEnd w:id="5"/>
      <w:r w:rsidDel="00000000" w:rsidR="00000000" w:rsidRPr="00000000">
        <w:rPr>
          <w:rFonts w:ascii="Roboto" w:cs="Roboto" w:eastAsia="Roboto" w:hAnsi="Roboto"/>
          <w:b w:val="1"/>
          <w:color w:val="0d0d0d"/>
          <w:sz w:val="40"/>
          <w:szCs w:val="40"/>
          <w:rtl w:val="0"/>
        </w:rPr>
        <w:t xml:space="preserve">    </w:t>
      </w:r>
      <w:r w:rsidDel="00000000" w:rsidR="00000000" w:rsidRPr="00000000">
        <w:rPr>
          <w:rFonts w:ascii="Roboto Medium" w:cs="Roboto Medium" w:eastAsia="Roboto Medium" w:hAnsi="Roboto Medium"/>
          <w:color w:val="0d0d0d"/>
          <w:sz w:val="34"/>
          <w:szCs w:val="34"/>
          <w:rtl w:val="0"/>
        </w:rPr>
        <w:t xml:space="preserve">Tagastamise tingimused:</w:t>
      </w:r>
      <w:r w:rsidDel="00000000" w:rsidR="00000000" w:rsidRPr="00000000">
        <w:rPr>
          <w:rtl w:val="0"/>
        </w:rPr>
      </w:r>
    </w:p>
    <w:p w:rsidR="00000000" w:rsidDel="00000000" w:rsidP="00000000" w:rsidRDefault="00000000" w:rsidRPr="00000000" w14:paraId="0000002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highlight w:val="white"/>
        </w:rPr>
      </w:pPr>
      <w:r w:rsidDel="00000000" w:rsidR="00000000" w:rsidRPr="00000000">
        <w:rPr>
          <w:rFonts w:ascii="Roboto" w:cs="Roboto" w:eastAsia="Roboto" w:hAnsi="Roboto"/>
          <w:sz w:val="24"/>
          <w:szCs w:val="24"/>
          <w:highlight w:val="white"/>
          <w:rtl w:val="0"/>
        </w:rPr>
        <w:t xml:space="preserve">Taganemisõigus ei kohaldu, kui ostjaks on juriidiline isik.</w:t>
      </w:r>
    </w:p>
    <w:p w:rsidR="00000000" w:rsidDel="00000000" w:rsidP="00000000" w:rsidRDefault="00000000" w:rsidRPr="00000000" w14:paraId="0000002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highlight w:val="white"/>
        </w:rPr>
      </w:pPr>
      <w:r w:rsidDel="00000000" w:rsidR="00000000" w:rsidRPr="00000000">
        <w:rPr>
          <w:rFonts w:ascii="Roboto" w:cs="Roboto" w:eastAsia="Roboto" w:hAnsi="Roboto"/>
          <w:sz w:val="24"/>
          <w:szCs w:val="24"/>
          <w:highlight w:val="white"/>
          <w:rtl w:val="0"/>
        </w:rPr>
        <w:t xml:space="preserve">14-päevase tagastamisõiguse kasutamiseks ei tohi tellitud kaupa kasutada muul viisil kui on vajalik kauba olemuses, omadustes ja toimimises veendumiseks viisil nagu see on lubatud kauba testimiseks füüsilises poes.</w:t>
      </w:r>
    </w:p>
    <w:p w:rsidR="00000000" w:rsidDel="00000000" w:rsidP="00000000" w:rsidRDefault="00000000" w:rsidRPr="00000000" w14:paraId="0000002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highlight w:val="white"/>
        </w:rPr>
      </w:pPr>
      <w:r w:rsidDel="00000000" w:rsidR="00000000" w:rsidRPr="00000000">
        <w:rPr>
          <w:rFonts w:ascii="Roboto" w:cs="Roboto" w:eastAsia="Roboto" w:hAnsi="Roboto"/>
          <w:sz w:val="24"/>
          <w:szCs w:val="24"/>
          <w:highlight w:val="white"/>
          <w:rtl w:val="0"/>
        </w:rPr>
        <w:t xml:space="preserve">Kui kaupa on kasutatud muuks otstarbeks kui on vajalik kauba olemuses, omadustes ja toimimises veendumiseks või sellel on kasutamise või kulumise märke, on Veebipoel õigus alandada tagastatavat tasu vastavalt kauba väärtuse vähenemisele.</w:t>
      </w:r>
      <w:r w:rsidDel="00000000" w:rsidR="00000000" w:rsidRPr="00000000">
        <w:rPr>
          <w:rtl w:val="0"/>
        </w:rPr>
      </w:r>
    </w:p>
    <w:p w:rsidR="00000000" w:rsidDel="00000000" w:rsidP="00000000" w:rsidRDefault="00000000" w:rsidRPr="00000000" w14:paraId="0000002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highlight w:val="white"/>
        </w:rPr>
      </w:pPr>
      <w:r w:rsidDel="00000000" w:rsidR="00000000" w:rsidRPr="00000000">
        <w:rPr>
          <w:rFonts w:ascii="Roboto" w:cs="Roboto" w:eastAsia="Roboto" w:hAnsi="Roboto"/>
          <w:sz w:val="24"/>
          <w:szCs w:val="24"/>
          <w:highlight w:val="white"/>
          <w:rtl w:val="0"/>
        </w:rPr>
        <w:t xml:space="preserve">Kauba tagastamiseks tuleb esitada kauba tagastusavaldus ning saata see e-posti aadressile </w:t>
      </w:r>
      <w:r w:rsidDel="00000000" w:rsidR="00000000" w:rsidRPr="00000000">
        <w:rPr>
          <w:rFonts w:ascii="Roboto" w:cs="Roboto" w:eastAsia="Roboto" w:hAnsi="Roboto"/>
          <w:i w:val="1"/>
          <w:sz w:val="24"/>
          <w:szCs w:val="24"/>
          <w:highlight w:val="white"/>
          <w:rtl w:val="0"/>
        </w:rPr>
        <w:t xml:space="preserve">info@telo24.e</w:t>
      </w:r>
      <w:r w:rsidDel="00000000" w:rsidR="00000000" w:rsidRPr="00000000">
        <w:rPr>
          <w:rFonts w:ascii="Roboto" w:cs="Roboto" w:eastAsia="Roboto" w:hAnsi="Roboto"/>
          <w:sz w:val="24"/>
          <w:szCs w:val="24"/>
          <w:highlight w:val="white"/>
          <w:rtl w:val="0"/>
        </w:rPr>
        <w:t xml:space="preserve">e</w:t>
      </w:r>
      <w:r w:rsidDel="00000000" w:rsidR="00000000" w:rsidRPr="00000000">
        <w:rPr>
          <w:rFonts w:ascii="Roboto" w:cs="Roboto" w:eastAsia="Roboto" w:hAnsi="Roboto"/>
          <w:sz w:val="24"/>
          <w:szCs w:val="24"/>
          <w:highlight w:val="white"/>
          <w:rtl w:val="0"/>
        </w:rPr>
        <w:t xml:space="preserve"> hiljemalt 14 päeva jooksul kauba kättesaamisest.</w:t>
      </w:r>
      <w:r w:rsidDel="00000000" w:rsidR="00000000" w:rsidRPr="00000000">
        <w:rPr>
          <w:rtl w:val="0"/>
        </w:rPr>
      </w:r>
    </w:p>
    <w:p w:rsidR="00000000" w:rsidDel="00000000" w:rsidP="00000000" w:rsidRDefault="00000000" w:rsidRPr="00000000" w14:paraId="0000002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highlight w:val="white"/>
        </w:rPr>
      </w:pPr>
      <w:r w:rsidDel="00000000" w:rsidR="00000000" w:rsidRPr="00000000">
        <w:rPr>
          <w:rFonts w:ascii="Roboto" w:cs="Roboto" w:eastAsia="Roboto" w:hAnsi="Roboto"/>
          <w:sz w:val="24"/>
          <w:szCs w:val="24"/>
          <w:highlight w:val="white"/>
          <w:rtl w:val="0"/>
        </w:rPr>
        <w:t xml:space="preserve">Kauba tagastamise kulud kannab ostja, välja arvatud juhul, kui tagastamise põhjus seisneb asjaolus, et tagastamisele kuuluv asi ei vasta tellitule                   (nt vale või defektiga asi).</w:t>
      </w:r>
      <w:r w:rsidDel="00000000" w:rsidR="00000000" w:rsidRPr="00000000">
        <w:rPr>
          <w:rtl w:val="0"/>
        </w:rPr>
      </w:r>
    </w:p>
    <w:p w:rsidR="00000000" w:rsidDel="00000000" w:rsidP="00000000" w:rsidRDefault="00000000" w:rsidRPr="00000000" w14:paraId="0000002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highlight w:val="white"/>
        </w:rPr>
      </w:pPr>
      <w:r w:rsidDel="00000000" w:rsidR="00000000" w:rsidRPr="00000000">
        <w:rPr>
          <w:rFonts w:ascii="Roboto" w:cs="Roboto" w:eastAsia="Roboto" w:hAnsi="Roboto"/>
          <w:sz w:val="24"/>
          <w:szCs w:val="24"/>
          <w:highlight w:val="white"/>
          <w:rtl w:val="0"/>
        </w:rPr>
        <w:t xml:space="preserve">Raha tagastatakse algsele makseviisile 14 päeva jooksul peale kauba kättesaamist ja kontrollimist.</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Kliendi allkiri: ______________________________</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Kuupäev: _____________________________________</w:t>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br w:type="textWrapping"/>
      </w:r>
    </w:p>
    <w:p w:rsidR="00000000" w:rsidDel="00000000" w:rsidP="00000000" w:rsidRDefault="00000000" w:rsidRPr="00000000" w14:paraId="00000030">
      <w:pPr>
        <w:jc w:val="center"/>
        <w:rPr>
          <w:rFonts w:ascii="Roboto" w:cs="Roboto" w:eastAsia="Roboto" w:hAnsi="Roboto"/>
          <w:i w:val="1"/>
          <w:sz w:val="20"/>
          <w:szCs w:val="20"/>
        </w:rPr>
      </w:pPr>
      <w:r w:rsidDel="00000000" w:rsidR="00000000" w:rsidRPr="00000000">
        <w:rPr>
          <w:rtl w:val="0"/>
        </w:rPr>
        <w:br w:type="textWrapping"/>
      </w:r>
      <w:r w:rsidDel="00000000" w:rsidR="00000000" w:rsidRPr="00000000">
        <w:rPr>
          <w:rFonts w:ascii="Roboto" w:cs="Roboto" w:eastAsia="Roboto" w:hAnsi="Roboto"/>
          <w:b w:val="1"/>
          <w:color w:val="0d0d0d"/>
          <w:sz w:val="37"/>
          <w:szCs w:val="37"/>
        </w:rPr>
        <w:drawing>
          <wp:inline distB="114300" distT="114300" distL="114300" distR="114300">
            <wp:extent cx="1652588" cy="5810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2588" cy="581025"/>
                    </a:xfrm>
                    <a:prstGeom prst="rect"/>
                    <a:ln/>
                  </pic:spPr>
                </pic:pic>
              </a:graphicData>
            </a:graphic>
          </wp:inline>
        </w:drawing>
      </w:r>
      <w:r w:rsidDel="00000000" w:rsidR="00000000" w:rsidRPr="00000000">
        <w:rPr>
          <w:rFonts w:ascii="Roboto" w:cs="Roboto" w:eastAsia="Roboto" w:hAnsi="Roboto"/>
          <w:b w:val="1"/>
          <w:color w:val="0d0d0d"/>
          <w:sz w:val="37"/>
          <w:szCs w:val="37"/>
          <w:rtl w:val="0"/>
        </w:rPr>
        <w:br w:type="textWrapping"/>
      </w:r>
      <w:r w:rsidDel="00000000" w:rsidR="00000000" w:rsidRPr="00000000">
        <w:rPr>
          <w:rFonts w:ascii="Roboto" w:cs="Roboto" w:eastAsia="Roboto" w:hAnsi="Roboto"/>
          <w:i w:val="1"/>
          <w:color w:val="0d0d0d"/>
          <w:sz w:val="20"/>
          <w:szCs w:val="20"/>
          <w:rtl w:val="0"/>
        </w:rPr>
        <w:t xml:space="preserve">www.telo24.ee</w:t>
      </w:r>
      <w:r w:rsidDel="00000000" w:rsidR="00000000" w:rsidRPr="00000000">
        <w:rPr>
          <w:rtl w:val="0"/>
        </w:rPr>
      </w:r>
    </w:p>
    <w:p w:rsidR="00000000" w:rsidDel="00000000" w:rsidP="00000000" w:rsidRDefault="00000000" w:rsidRPr="00000000" w14:paraId="00000031">
      <w:pPr>
        <w:jc w:val="center"/>
        <w:rPr>
          <w:i w:val="1"/>
        </w:rPr>
      </w:pPr>
      <w:r w:rsidDel="00000000" w:rsidR="00000000" w:rsidRPr="00000000">
        <w:rPr>
          <w:rFonts w:ascii="Roboto" w:cs="Roboto" w:eastAsia="Roboto" w:hAnsi="Roboto"/>
          <w:i w:val="1"/>
          <w:sz w:val="20"/>
          <w:szCs w:val="20"/>
          <w:rtl w:val="0"/>
        </w:rPr>
        <w:t xml:space="preserve">info@telo24.ee</w:t>
      </w:r>
      <w:r w:rsidDel="00000000" w:rsidR="00000000" w:rsidRPr="00000000">
        <w:rPr>
          <w:rFonts w:ascii="Roboto" w:cs="Roboto" w:eastAsia="Roboto" w:hAnsi="Roboto"/>
          <w:i w:val="1"/>
          <w:color w:val="0d0d0d"/>
          <w:sz w:val="12"/>
          <w:szCs w:val="12"/>
          <w:rtl w:val="0"/>
        </w:rPr>
        <w:br w:type="textWrapping"/>
      </w:r>
      <w:r w:rsidDel="00000000" w:rsidR="00000000" w:rsidRPr="00000000">
        <w:rPr>
          <w:rFonts w:ascii="Roboto" w:cs="Roboto" w:eastAsia="Roboto" w:hAnsi="Roboto"/>
          <w:i w:val="1"/>
          <w:color w:val="0d0d0d"/>
          <w:sz w:val="20"/>
          <w:szCs w:val="20"/>
          <w:rtl w:val="0"/>
        </w:rPr>
        <w:t xml:space="preserve">+372 56 300 636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